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D8" w:rsidRPr="00177859" w:rsidRDefault="003B5DD8" w:rsidP="003B5D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78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3B5DD8" w:rsidRPr="00177859" w:rsidRDefault="003B5DD8" w:rsidP="003B5D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78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Мурманска № 41</w:t>
      </w:r>
    </w:p>
    <w:p w:rsidR="003B5DD8" w:rsidRPr="00177859" w:rsidRDefault="003B5DD8" w:rsidP="003B5D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5DD8" w:rsidRPr="00177859" w:rsidRDefault="003B5DD8" w:rsidP="003B5D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78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Приказ</w:t>
      </w:r>
    </w:p>
    <w:p w:rsidR="003B5DD8" w:rsidRPr="00177859" w:rsidRDefault="003B5DD8" w:rsidP="003B5D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78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30.08.2021                                                                                            №81 – ОД</w:t>
      </w:r>
    </w:p>
    <w:p w:rsidR="003B5DD8" w:rsidRPr="00177859" w:rsidRDefault="003B5DD8" w:rsidP="003B5D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5DD8" w:rsidRPr="00177859" w:rsidRDefault="003B5DD8" w:rsidP="003B5D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78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проведении месячника по борьбе с педикулёзом</w:t>
      </w:r>
    </w:p>
    <w:p w:rsidR="003B5DD8" w:rsidRPr="00177859" w:rsidRDefault="003B5DD8" w:rsidP="003B5D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1778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778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муниципальном бюджетном дошкольном образовательном учреждении</w:t>
      </w:r>
    </w:p>
    <w:p w:rsidR="003B5DD8" w:rsidRPr="00177859" w:rsidRDefault="003B5DD8" w:rsidP="003B5D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78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Мурманска № 41</w:t>
      </w:r>
    </w:p>
    <w:p w:rsidR="003B5DD8" w:rsidRPr="00177859" w:rsidRDefault="003B5DD8" w:rsidP="003B5D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В соответствии с планом работы комитета по образованию администрации города Мурманска на 2021-2022 учебный год, в целях предупреждения заноса и распространения заболеваемости педикулёзом обучающихся (воспитанников) муниципальных образовательных учреждений города Мурманска,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859">
        <w:rPr>
          <w:rFonts w:ascii="Times New Roman" w:hAnsi="Times New Roman" w:cs="Times New Roman"/>
          <w:sz w:val="24"/>
          <w:szCs w:val="24"/>
          <w:u w:val="single"/>
        </w:rPr>
        <w:t xml:space="preserve">Приказываю: 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 xml:space="preserve">1. Возложить персональную ответственность за организацию работы по профилактике и предупреждению распространения заболеваемости педикулёзом обучающихся (воспитанников) на старшую медицинскую сестру учреждения. 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2. Старшему воспитателю МБДОУ г. Мурманска №41 (далее ДОУ) Артемьевой В.М., провести с 02.09.2021 по 30.09.2021 месячник по борьбе с педикулёзом в ДОУ.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3. Старшей медицинской сестре совместно со старшими воспитателем разработать и принести на утверждение план мероприятий по проведению месячника по борьбе с педикулёзом в ДОУ (Приложение № 1). Довести План до всех участников образовательного процесса.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 xml:space="preserve">4.Организовать работу по выполнению Плана. 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 xml:space="preserve">4.1. Обеспечить взаимодействие с медицинскими организациями города Мурманска. 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 xml:space="preserve">4.2. Содействовать медицинским работникам в организации и проведении профилактических осмотров, обучающихся (воспитанников) муниципального бюджетного дошкольного образовательного учреждения на педикулёз. 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4.3. Принять действенные меры по неукоснительному соблюдению требований санитарного законодательства по профилактике педикулёза.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4.4. Активизировать разъяснительную работу с воспитанниками, родителями, работниками ДОУ по вопросам профилактики педикулёза. С целью предупреждения заноса и распространения в организованных детских коллективах педикулёза проинформировать родителей (законных представителей) о необходимости периодического контроля состояния волосистой части головы детей, особенно перед выходом воспитанников в образовательное учреждение после длительного отсутствия.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4.5. Организовать проведение сплошных (поголовных) осмотров воспитанников на педикулёз в соответствии с действующим санитарным законодательством.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4.6. Принимать при обнаружении педикулёза следующие меры: - по своевременному выводу воспитанников из организованных детских коллективов и временному отстранению их от посещения образовательного учреждения для проведения лечения; - по проведению камерной обработки (дезинфекции) постельных принадлежностей, ковров; - по выполнению дезинфекции спортивных матов.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lastRenderedPageBreak/>
        <w:t>4.7. Осуществлять допуск воспитанников в образовательное учреждение только после завершения всего комплекса лечебно-профилактических мероприятий, подтверждённых справкой от врача.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4.8. Не допускать фактов сокрытия и обеспечить своевременную регистрацию случаев педикулёза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 xml:space="preserve">4.9. Обеспечить своевременное предоставление экстренных извещений о каждом выявленном случае педикулёза (сыпного тифа, болезни </w:t>
      </w:r>
      <w:proofErr w:type="spellStart"/>
      <w:r w:rsidRPr="00177859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Pr="00177859">
        <w:rPr>
          <w:rFonts w:ascii="Times New Roman" w:hAnsi="Times New Roman" w:cs="Times New Roman"/>
          <w:sz w:val="24"/>
          <w:szCs w:val="24"/>
        </w:rPr>
        <w:t>) у воспитанников в ФБУЗ «Центр гигиены и эпидемиологии в Мурманской области».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 xml:space="preserve">4.10. Обеспечить своевременную передачу заявок специализированным организациям на проведение мероприятий по заключительной дезинфекции в очагах платяного педикулёза, группового (2 и более случаев) головного педикулёза, сыпного тифа, болезни </w:t>
      </w:r>
      <w:proofErr w:type="spellStart"/>
      <w:r w:rsidRPr="00177859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Pr="00177859">
        <w:rPr>
          <w:rFonts w:ascii="Times New Roman" w:hAnsi="Times New Roman" w:cs="Times New Roman"/>
          <w:sz w:val="24"/>
          <w:szCs w:val="24"/>
        </w:rPr>
        <w:t>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 xml:space="preserve">4.11. Предоставлять в случае регистрации группового очага педикулёза в образовательном учреждении в комитет по образованию объяснительную (в электронном виде и на бумажном носителе): -дошкольным образовательным учреждениям – в отдел дошкольного образования консультанту </w:t>
      </w:r>
      <w:proofErr w:type="spellStart"/>
      <w:r w:rsidRPr="00177859">
        <w:rPr>
          <w:rFonts w:ascii="Times New Roman" w:hAnsi="Times New Roman" w:cs="Times New Roman"/>
          <w:sz w:val="24"/>
          <w:szCs w:val="24"/>
        </w:rPr>
        <w:t>Жуверцевой</w:t>
      </w:r>
      <w:proofErr w:type="spellEnd"/>
      <w:r w:rsidRPr="00177859">
        <w:rPr>
          <w:rFonts w:ascii="Times New Roman" w:hAnsi="Times New Roman" w:cs="Times New Roman"/>
          <w:sz w:val="24"/>
          <w:szCs w:val="24"/>
        </w:rPr>
        <w:t xml:space="preserve"> Л.Г. (e-</w:t>
      </w:r>
      <w:proofErr w:type="spellStart"/>
      <w:r w:rsidRPr="001778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7859">
        <w:rPr>
          <w:rFonts w:ascii="Times New Roman" w:hAnsi="Times New Roman" w:cs="Times New Roman"/>
          <w:sz w:val="24"/>
          <w:szCs w:val="24"/>
        </w:rPr>
        <w:t xml:space="preserve">: larazhuv@yandex.ru); В объяснительной отразить: -причины возникновения очага педикулёза в ДОУ; -выявленные нарушения санитарного законодательства и меры административного воздействия к лицам, допустившим данные нарушения; -наличие и степень укомплектованности медицинского блока </w:t>
      </w:r>
      <w:proofErr w:type="spellStart"/>
      <w:r w:rsidRPr="00177859">
        <w:rPr>
          <w:rFonts w:ascii="Times New Roman" w:hAnsi="Times New Roman" w:cs="Times New Roman"/>
          <w:sz w:val="24"/>
          <w:szCs w:val="24"/>
        </w:rPr>
        <w:t>педикулёзными</w:t>
      </w:r>
      <w:proofErr w:type="spellEnd"/>
      <w:r w:rsidRPr="00177859">
        <w:rPr>
          <w:rFonts w:ascii="Times New Roman" w:hAnsi="Times New Roman" w:cs="Times New Roman"/>
          <w:sz w:val="24"/>
          <w:szCs w:val="24"/>
        </w:rPr>
        <w:t xml:space="preserve"> укладками; - качество ведения журнала учёта инфекционных заболеваний; -кратность проведения осмотров детей на педикулёз медицинскими работниками; 3 -проведение в ДОУ организационных, санитарно-гигиенических и санитарно-просветительских мероприятий; -контроль администрации ДОУ за выполнением норм санитарного законодательства по данному направлению. К объяснительной приложить подтверждающие документы.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4.12. Предоставить в срок до 04.10.2021 информацию о результатах работы по проведению месячника по борьбе с педикулёзом в образовательном учреждении согласно предложенной форме (Приложение № 2) в комитет по образованию: - дошкольным образовательным учреждениям в отдел дошкольного образования (e-</w:t>
      </w:r>
      <w:proofErr w:type="spellStart"/>
      <w:r w:rsidRPr="001778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785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77859">
          <w:rPr>
            <w:rStyle w:val="a5"/>
            <w:rFonts w:ascii="Times New Roman" w:hAnsi="Times New Roman" w:cs="Times New Roman"/>
            <w:sz w:val="24"/>
            <w:szCs w:val="24"/>
          </w:rPr>
          <w:t>larazhuv@yandex.ru</w:t>
        </w:r>
      </w:hyperlink>
      <w:r w:rsidRPr="0017785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5. Контроль исполнения данного приказа возложить на старшую медицинскую сестру                          Лежнину К.А.</w:t>
      </w:r>
    </w:p>
    <w:p w:rsidR="003B5DD8" w:rsidRPr="00177859" w:rsidRDefault="003B5DD8" w:rsidP="003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DD8" w:rsidRPr="00177859" w:rsidRDefault="003B5DD8" w:rsidP="003B5D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7859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Менькова О.Г.</w:t>
      </w:r>
    </w:p>
    <w:p w:rsidR="003B5DD8" w:rsidRPr="00177859" w:rsidRDefault="003B5DD8" w:rsidP="003B5D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5DD8" w:rsidRPr="00177859" w:rsidRDefault="003B5DD8" w:rsidP="003B5DD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77859">
        <w:rPr>
          <w:rFonts w:ascii="Times New Roman" w:hAnsi="Times New Roman" w:cs="Times New Roman"/>
          <w:sz w:val="24"/>
          <w:szCs w:val="24"/>
        </w:rPr>
        <w:t xml:space="preserve">Ознакомлена:   </w:t>
      </w:r>
      <w:proofErr w:type="gramEnd"/>
      <w:r w:rsidRPr="00177859">
        <w:rPr>
          <w:rFonts w:ascii="Times New Roman" w:hAnsi="Times New Roman" w:cs="Times New Roman"/>
          <w:sz w:val="24"/>
          <w:szCs w:val="24"/>
        </w:rPr>
        <w:t xml:space="preserve">  </w:t>
      </w:r>
      <w:r w:rsidRPr="0017785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B5DD8" w:rsidRPr="00AC537C" w:rsidRDefault="003B5DD8" w:rsidP="003B5DD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537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B5DD8" w:rsidRPr="00AC537C" w:rsidRDefault="003B5DD8" w:rsidP="003B5DD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537C">
        <w:rPr>
          <w:rFonts w:ascii="Times New Roman" w:hAnsi="Times New Roman" w:cs="Times New Roman"/>
          <w:sz w:val="24"/>
          <w:szCs w:val="24"/>
        </w:rPr>
        <w:t xml:space="preserve"> К приказу МБДОУ г. Мурманска № 41</w:t>
      </w:r>
    </w:p>
    <w:p w:rsidR="003B5DD8" w:rsidRPr="00AC537C" w:rsidRDefault="003B5DD8" w:rsidP="003B5DD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5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3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537C">
        <w:rPr>
          <w:rFonts w:ascii="Times New Roman" w:hAnsi="Times New Roman" w:cs="Times New Roman"/>
          <w:sz w:val="24"/>
          <w:szCs w:val="24"/>
        </w:rPr>
        <w:t xml:space="preserve"> 30.08.2021 № 82 – ОД</w:t>
      </w:r>
    </w:p>
    <w:p w:rsidR="003B5DD8" w:rsidRPr="00AC537C" w:rsidRDefault="003B5DD8" w:rsidP="003B5D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537C">
        <w:rPr>
          <w:rFonts w:ascii="Times New Roman" w:hAnsi="Times New Roman" w:cs="Times New Roman"/>
          <w:sz w:val="24"/>
          <w:szCs w:val="24"/>
        </w:rPr>
        <w:t>План</w:t>
      </w:r>
    </w:p>
    <w:p w:rsidR="003B5DD8" w:rsidRPr="00AC537C" w:rsidRDefault="003B5DD8" w:rsidP="003B5D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537C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AC537C">
        <w:rPr>
          <w:rFonts w:ascii="Times New Roman" w:hAnsi="Times New Roman" w:cs="Times New Roman"/>
          <w:sz w:val="24"/>
          <w:szCs w:val="24"/>
        </w:rPr>
        <w:t xml:space="preserve"> по проведению месячника по борьбе с педикулёзом</w:t>
      </w:r>
    </w:p>
    <w:p w:rsidR="003B5DD8" w:rsidRPr="00AC537C" w:rsidRDefault="003B5DD8" w:rsidP="003B5D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53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537C">
        <w:rPr>
          <w:rFonts w:ascii="Times New Roman" w:hAnsi="Times New Roman" w:cs="Times New Roman"/>
          <w:sz w:val="24"/>
          <w:szCs w:val="24"/>
        </w:rPr>
        <w:t xml:space="preserve"> муниципальном бюджетном дошкольном образовательном учреждении г. Мурманска № 41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46"/>
        <w:gridCol w:w="4536"/>
        <w:gridCol w:w="2551"/>
        <w:gridCol w:w="2127"/>
      </w:tblGrid>
      <w:tr w:rsidR="003B5DD8" w:rsidRPr="00AC537C" w:rsidTr="00C72D49">
        <w:tc>
          <w:tcPr>
            <w:tcW w:w="84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53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B5DD8" w:rsidRPr="00AC537C" w:rsidTr="00C72D49">
        <w:tc>
          <w:tcPr>
            <w:tcW w:w="84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документов: -приказ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 xml:space="preserve">– 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.08.2021 года «О проведении месячника по борьбе с педикулёзом в муниципальном бюджетном дошкольном образовательном учреждении г. Мурманска № 41»</w:t>
            </w:r>
          </w:p>
        </w:tc>
        <w:tc>
          <w:tcPr>
            <w:tcW w:w="2551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>До 30.08.2021</w:t>
            </w:r>
          </w:p>
        </w:tc>
        <w:tc>
          <w:tcPr>
            <w:tcW w:w="2127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B5DD8" w:rsidRPr="00AC537C" w:rsidTr="00C72D49">
        <w:tc>
          <w:tcPr>
            <w:tcW w:w="84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(занятия, беседы и пр.) по вопросам профилактики педикулёза</w:t>
            </w:r>
          </w:p>
        </w:tc>
        <w:tc>
          <w:tcPr>
            <w:tcW w:w="2551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02.09.2021 по 30.09.2021</w:t>
            </w:r>
          </w:p>
        </w:tc>
        <w:tc>
          <w:tcPr>
            <w:tcW w:w="2127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B5DD8" w:rsidRPr="00AC537C" w:rsidTr="00C72D49">
        <w:tc>
          <w:tcPr>
            <w:tcW w:w="84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Тематические лекции, собрания для родителей в режиме онлайн, педагогических работников (с привлечением медицинских работников).</w:t>
            </w:r>
          </w:p>
        </w:tc>
        <w:tc>
          <w:tcPr>
            <w:tcW w:w="2551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2021г.</w:t>
            </w:r>
          </w:p>
        </w:tc>
        <w:tc>
          <w:tcPr>
            <w:tcW w:w="2127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B5DD8" w:rsidRPr="00AC537C" w:rsidTr="00C72D49">
        <w:tc>
          <w:tcPr>
            <w:tcW w:w="84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B5DD8" w:rsidRPr="00AC537C" w:rsidRDefault="003B5DD8" w:rsidP="00C72D49">
            <w:pPr>
              <w:tabs>
                <w:tab w:val="left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щитов, стендов и уголков здоровья по вопросам профилактики педикулёза, выпуск санитарных бюллетеней</w:t>
            </w:r>
          </w:p>
        </w:tc>
        <w:tc>
          <w:tcPr>
            <w:tcW w:w="2551" w:type="dxa"/>
          </w:tcPr>
          <w:p w:rsidR="003B5DD8" w:rsidRPr="00AC537C" w:rsidRDefault="003B5DD8" w:rsidP="00C7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2021г.</w:t>
            </w:r>
          </w:p>
        </w:tc>
        <w:tc>
          <w:tcPr>
            <w:tcW w:w="2127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B5DD8" w:rsidRPr="00AC537C" w:rsidTr="00C72D49">
        <w:tc>
          <w:tcPr>
            <w:tcW w:w="84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учреждений материалов по профилактике педикулёза (листовок, памяток и т.п.)</w:t>
            </w:r>
          </w:p>
        </w:tc>
        <w:tc>
          <w:tcPr>
            <w:tcW w:w="2551" w:type="dxa"/>
          </w:tcPr>
          <w:p w:rsidR="003B5DD8" w:rsidRPr="00AC537C" w:rsidRDefault="003B5DD8" w:rsidP="00C7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2021г.</w:t>
            </w:r>
          </w:p>
        </w:tc>
        <w:tc>
          <w:tcPr>
            <w:tcW w:w="2127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B5DD8" w:rsidRPr="00AC537C" w:rsidTr="00C72D49">
        <w:tc>
          <w:tcPr>
            <w:tcW w:w="84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Проведение сплошных (поголовных) осмотров воспитанников на педикулёз и мероприятий по дезинфекции в случае выявления педикулёза у воспитанников</w:t>
            </w:r>
          </w:p>
        </w:tc>
        <w:tc>
          <w:tcPr>
            <w:tcW w:w="2551" w:type="dxa"/>
          </w:tcPr>
          <w:p w:rsidR="003B5DD8" w:rsidRPr="00AC537C" w:rsidRDefault="003B5DD8" w:rsidP="00C7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2021г.</w:t>
            </w:r>
          </w:p>
        </w:tc>
        <w:tc>
          <w:tcPr>
            <w:tcW w:w="2127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3B5DD8" w:rsidRPr="00AC537C" w:rsidTr="00C72D49">
        <w:tc>
          <w:tcPr>
            <w:tcW w:w="84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Контроль администрации муниципальных образовательных учреждений за выполнением норм санитарного законодательства по профилактике педикулёза</w:t>
            </w:r>
          </w:p>
        </w:tc>
        <w:tc>
          <w:tcPr>
            <w:tcW w:w="2551" w:type="dxa"/>
          </w:tcPr>
          <w:p w:rsidR="003B5DD8" w:rsidRPr="00AC537C" w:rsidRDefault="003B5DD8" w:rsidP="00C7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2021г.</w:t>
            </w:r>
          </w:p>
        </w:tc>
        <w:tc>
          <w:tcPr>
            <w:tcW w:w="2127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B5DD8" w:rsidRPr="00AC537C" w:rsidTr="00C72D49">
        <w:tc>
          <w:tcPr>
            <w:tcW w:w="84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итогах проведения месячника по борьбе с педикулёзом в муниципальных образовательных учреждениях города Мурманска</w:t>
            </w:r>
          </w:p>
        </w:tc>
        <w:tc>
          <w:tcPr>
            <w:tcW w:w="2551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C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04.10.2021</w:t>
            </w:r>
          </w:p>
        </w:tc>
        <w:tc>
          <w:tcPr>
            <w:tcW w:w="2127" w:type="dxa"/>
          </w:tcPr>
          <w:p w:rsidR="003B5DD8" w:rsidRPr="00AC537C" w:rsidRDefault="003B5DD8" w:rsidP="00C7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B5DD8" w:rsidRPr="00AC537C" w:rsidRDefault="003B5DD8" w:rsidP="003B5D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0C8D" w:rsidRPr="003B5DD8" w:rsidRDefault="00040C8D" w:rsidP="003B5DD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C8D" w:rsidRPr="003B5DD8" w:rsidSect="003B5D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74"/>
    <w:rsid w:val="00040C8D"/>
    <w:rsid w:val="003B5DD8"/>
    <w:rsid w:val="00517E3B"/>
    <w:rsid w:val="00BC6989"/>
    <w:rsid w:val="00C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29EDD-5A58-469B-BA5A-868DDA34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3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3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B5DD8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3B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zh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UserCrossD</cp:lastModifiedBy>
  <cp:revision>4</cp:revision>
  <cp:lastPrinted>2021-09-01T10:43:00Z</cp:lastPrinted>
  <dcterms:created xsi:type="dcterms:W3CDTF">2021-09-01T10:31:00Z</dcterms:created>
  <dcterms:modified xsi:type="dcterms:W3CDTF">2021-09-06T12:43:00Z</dcterms:modified>
</cp:coreProperties>
</file>